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BA60E" w14:textId="77777777" w:rsidR="00E858C3" w:rsidRPr="00E858C3" w:rsidRDefault="00E858C3" w:rsidP="00E858C3">
      <w:pPr>
        <w:spacing w:after="0" w:line="240" w:lineRule="auto"/>
        <w:jc w:val="center"/>
        <w:rPr>
          <w:rFonts w:eastAsia="Calibri" w:cstheme="minorHAnsi"/>
          <w:b/>
        </w:rPr>
      </w:pPr>
      <w:bookmarkStart w:id="0" w:name="_GoBack"/>
      <w:bookmarkEnd w:id="0"/>
      <w:r w:rsidRPr="00E858C3">
        <w:rPr>
          <w:rFonts w:eastAsia="Calibri" w:cstheme="minorHAnsi"/>
          <w:b/>
        </w:rPr>
        <w:t>MEMORANDUM</w:t>
      </w:r>
    </w:p>
    <w:p w14:paraId="2A5E3CBB" w14:textId="77777777" w:rsidR="00E858C3" w:rsidRPr="00E858C3" w:rsidRDefault="00E858C3" w:rsidP="00E858C3">
      <w:pPr>
        <w:spacing w:after="0" w:line="240" w:lineRule="auto"/>
        <w:rPr>
          <w:rFonts w:eastAsia="Calibri" w:cstheme="minorHAnsi"/>
          <w:sz w:val="20"/>
        </w:rPr>
      </w:pPr>
    </w:p>
    <w:p w14:paraId="7C5A6E64" w14:textId="18F24CC2" w:rsidR="00E858C3" w:rsidRPr="00E858C3" w:rsidRDefault="00E858C3" w:rsidP="00E858C3">
      <w:pPr>
        <w:tabs>
          <w:tab w:val="left" w:pos="990"/>
        </w:tabs>
        <w:spacing w:after="0" w:line="240" w:lineRule="auto"/>
        <w:rPr>
          <w:rFonts w:eastAsia="Calibri" w:cstheme="minorHAnsi"/>
        </w:rPr>
      </w:pPr>
      <w:r w:rsidRPr="00E858C3">
        <w:rPr>
          <w:rFonts w:eastAsia="Calibri" w:cstheme="minorHAnsi"/>
          <w:b/>
        </w:rPr>
        <w:t>To:</w:t>
      </w:r>
      <w:r w:rsidRPr="00E858C3">
        <w:rPr>
          <w:rFonts w:eastAsia="Calibri" w:cstheme="minorHAnsi"/>
        </w:rPr>
        <w:tab/>
        <w:t>Martha Dunkelberger, U</w:t>
      </w:r>
      <w:r w:rsidR="007B1561">
        <w:rPr>
          <w:rFonts w:eastAsia="Calibri" w:cstheme="minorHAnsi"/>
        </w:rPr>
        <w:t xml:space="preserve">ndergraduate </w:t>
      </w:r>
      <w:r w:rsidRPr="00E858C3">
        <w:rPr>
          <w:rFonts w:eastAsia="Calibri" w:cstheme="minorHAnsi"/>
        </w:rPr>
        <w:t>C</w:t>
      </w:r>
      <w:r w:rsidR="007B1561">
        <w:rPr>
          <w:rFonts w:eastAsia="Calibri" w:cstheme="minorHAnsi"/>
        </w:rPr>
        <w:t>ommittee</w:t>
      </w:r>
      <w:r w:rsidRPr="00E858C3">
        <w:rPr>
          <w:rFonts w:eastAsia="Calibri" w:cstheme="minorHAnsi"/>
        </w:rPr>
        <w:t xml:space="preserve"> Chair</w:t>
      </w:r>
    </w:p>
    <w:p w14:paraId="1BC71B95" w14:textId="6BFE839D" w:rsidR="00E858C3" w:rsidRPr="00E858C3" w:rsidRDefault="00E858C3" w:rsidP="00E858C3">
      <w:pPr>
        <w:tabs>
          <w:tab w:val="left" w:pos="990"/>
        </w:tabs>
        <w:spacing w:after="0" w:line="240" w:lineRule="auto"/>
        <w:rPr>
          <w:rFonts w:eastAsia="Calibri" w:cstheme="minorHAnsi"/>
        </w:rPr>
      </w:pPr>
      <w:r w:rsidRPr="00E858C3">
        <w:rPr>
          <w:rFonts w:eastAsia="Calibri" w:cstheme="minorHAnsi"/>
        </w:rPr>
        <w:tab/>
      </w:r>
      <w:r w:rsidRPr="00E858C3">
        <w:rPr>
          <w:rFonts w:eastAsia="Calibri" w:cstheme="minorHAnsi"/>
        </w:rPr>
        <w:tab/>
      </w:r>
      <w:r w:rsidRPr="00E858C3">
        <w:rPr>
          <w:rFonts w:eastAsia="Calibri" w:cstheme="minorHAnsi"/>
        </w:rPr>
        <w:tab/>
      </w:r>
    </w:p>
    <w:p w14:paraId="06C8FD28" w14:textId="4A4B5010" w:rsidR="00E858C3" w:rsidRPr="00E858C3" w:rsidRDefault="00E858C3" w:rsidP="00E858C3">
      <w:pPr>
        <w:tabs>
          <w:tab w:val="left" w:pos="990"/>
        </w:tabs>
        <w:spacing w:after="0" w:line="240" w:lineRule="auto"/>
        <w:rPr>
          <w:rFonts w:eastAsia="Calibri" w:cstheme="minorHAnsi"/>
          <w:b/>
        </w:rPr>
      </w:pPr>
      <w:r w:rsidRPr="00E858C3">
        <w:rPr>
          <w:rFonts w:eastAsia="Calibri" w:cstheme="minorHAnsi"/>
          <w:b/>
        </w:rPr>
        <w:t>From:</w:t>
      </w:r>
      <w:r w:rsidRPr="00E858C3">
        <w:rPr>
          <w:rFonts w:eastAsia="Calibri" w:cstheme="minorHAnsi"/>
        </w:rPr>
        <w:t xml:space="preserve"> </w:t>
      </w:r>
      <w:r w:rsidRPr="00E858C3">
        <w:rPr>
          <w:rFonts w:eastAsia="Calibri" w:cstheme="minorHAnsi"/>
        </w:rPr>
        <w:tab/>
        <w:t>Teri Elkins Longacre, Ph.D.</w:t>
      </w:r>
      <w:r w:rsidRPr="00E858C3">
        <w:rPr>
          <w:rFonts w:eastAsia="Calibri" w:cstheme="minorHAnsi"/>
          <w:b/>
        </w:rPr>
        <w:t xml:space="preserve"> </w:t>
      </w:r>
    </w:p>
    <w:p w14:paraId="67A49084" w14:textId="16297685" w:rsidR="00E858C3" w:rsidRDefault="00E858C3" w:rsidP="00E858C3">
      <w:pPr>
        <w:tabs>
          <w:tab w:val="left" w:pos="990"/>
        </w:tabs>
        <w:spacing w:after="0" w:line="240" w:lineRule="auto"/>
        <w:rPr>
          <w:rFonts w:eastAsia="Calibri" w:cstheme="minorHAnsi"/>
        </w:rPr>
      </w:pPr>
      <w:r w:rsidRPr="00E858C3">
        <w:rPr>
          <w:rFonts w:eastAsia="Calibri" w:cstheme="minorHAnsi"/>
          <w:b/>
        </w:rPr>
        <w:tab/>
      </w:r>
      <w:r w:rsidRPr="00E858C3">
        <w:rPr>
          <w:rFonts w:eastAsia="Calibri" w:cstheme="minorHAnsi"/>
        </w:rPr>
        <w:t>Vice Provost and Dean for Undergraduate Student Success</w:t>
      </w:r>
    </w:p>
    <w:p w14:paraId="2F48FF81" w14:textId="22B29B7A" w:rsidR="00E858C3" w:rsidRPr="00E858C3" w:rsidRDefault="00220873" w:rsidP="00E858C3">
      <w:pPr>
        <w:tabs>
          <w:tab w:val="left" w:pos="990"/>
        </w:tabs>
        <w:spacing w:after="0" w:line="240" w:lineRule="auto"/>
        <w:rPr>
          <w:rFonts w:eastAsia="Calibri" w:cstheme="minorHAnsi"/>
          <w:b/>
        </w:rPr>
      </w:pPr>
      <w:r>
        <w:rPr>
          <w:rFonts w:eastAsia="Calibri" w:cstheme="minorHAnsi"/>
        </w:rPr>
        <w:tab/>
      </w:r>
    </w:p>
    <w:p w14:paraId="1E7ED2C1" w14:textId="108E456E" w:rsidR="00E858C3" w:rsidRDefault="00E858C3" w:rsidP="00E858C3">
      <w:pPr>
        <w:tabs>
          <w:tab w:val="left" w:pos="990"/>
        </w:tabs>
        <w:spacing w:after="0" w:line="240" w:lineRule="auto"/>
        <w:rPr>
          <w:rFonts w:eastAsia="Calibri" w:cstheme="minorHAnsi"/>
        </w:rPr>
      </w:pPr>
      <w:r w:rsidRPr="00E858C3">
        <w:rPr>
          <w:rFonts w:eastAsia="Calibri" w:cstheme="minorHAnsi"/>
          <w:b/>
        </w:rPr>
        <w:t>Date:</w:t>
      </w:r>
      <w:r w:rsidRPr="00E858C3">
        <w:rPr>
          <w:rFonts w:eastAsia="Calibri" w:cstheme="minorHAnsi"/>
        </w:rPr>
        <w:tab/>
      </w:r>
      <w:r w:rsidR="005B2C0A">
        <w:rPr>
          <w:rFonts w:eastAsia="Calibri" w:cstheme="minorHAnsi"/>
        </w:rPr>
        <w:t>July 22, 2020</w:t>
      </w:r>
    </w:p>
    <w:p w14:paraId="0B7A96E5" w14:textId="78FB9851" w:rsidR="00E858C3" w:rsidRDefault="00E858C3" w:rsidP="00E858C3">
      <w:pPr>
        <w:tabs>
          <w:tab w:val="left" w:pos="990"/>
        </w:tabs>
        <w:spacing w:after="0" w:line="240" w:lineRule="auto"/>
        <w:rPr>
          <w:rFonts w:eastAsia="Calibri" w:cstheme="minorHAnsi"/>
        </w:rPr>
      </w:pPr>
    </w:p>
    <w:p w14:paraId="670F666A" w14:textId="07A6F5FE" w:rsidR="00E858C3" w:rsidRDefault="00E858C3" w:rsidP="001070AD">
      <w:pPr>
        <w:tabs>
          <w:tab w:val="left" w:pos="990"/>
        </w:tabs>
        <w:spacing w:after="0" w:line="240" w:lineRule="auto"/>
        <w:ind w:left="990" w:hanging="990"/>
        <w:rPr>
          <w:rFonts w:eastAsia="Calibri" w:cstheme="minorHAnsi"/>
        </w:rPr>
      </w:pPr>
      <w:r w:rsidRPr="00E858C3">
        <w:rPr>
          <w:rFonts w:eastAsia="Calibri" w:cstheme="minorHAnsi"/>
          <w:b/>
        </w:rPr>
        <w:t xml:space="preserve">Re: </w:t>
      </w:r>
      <w:r w:rsidR="001070AD">
        <w:rPr>
          <w:rFonts w:eastAsia="Calibri" w:cstheme="minorHAnsi"/>
          <w:b/>
        </w:rPr>
        <w:tab/>
      </w:r>
      <w:r w:rsidR="00A3509C">
        <w:rPr>
          <w:rFonts w:eastAsia="Calibri" w:cstheme="minorHAnsi"/>
        </w:rPr>
        <w:t xml:space="preserve">Interim </w:t>
      </w:r>
      <w:r w:rsidR="00003CB0">
        <w:rPr>
          <w:rFonts w:eastAsia="Calibri" w:cstheme="minorHAnsi"/>
        </w:rPr>
        <w:t>Undergraduate Grade Policy Proposal</w:t>
      </w:r>
    </w:p>
    <w:p w14:paraId="2B37B338" w14:textId="77777777" w:rsidR="001E1061" w:rsidRPr="00E858C3" w:rsidRDefault="001E1061" w:rsidP="001070AD">
      <w:pPr>
        <w:tabs>
          <w:tab w:val="left" w:pos="990"/>
        </w:tabs>
        <w:spacing w:after="0" w:line="240" w:lineRule="auto"/>
        <w:ind w:left="990" w:hanging="990"/>
        <w:rPr>
          <w:rFonts w:eastAsia="Calibri" w:cstheme="minorHAnsi"/>
        </w:rPr>
      </w:pPr>
    </w:p>
    <w:p w14:paraId="1CA3C81E" w14:textId="5240E3BD" w:rsidR="00E858C3" w:rsidRDefault="00E858C3" w:rsidP="00E858C3">
      <w:pPr>
        <w:tabs>
          <w:tab w:val="left" w:pos="990"/>
        </w:tabs>
        <w:spacing w:after="0" w:line="240" w:lineRule="auto"/>
        <w:rPr>
          <w:rFonts w:eastAsia="Calibri" w:cstheme="minorHAnsi"/>
          <w:b/>
        </w:rPr>
      </w:pPr>
    </w:p>
    <w:p w14:paraId="356FA8D2" w14:textId="3B9A3A77" w:rsidR="00E858C3" w:rsidRDefault="00E858C3" w:rsidP="00E858C3">
      <w:pPr>
        <w:tabs>
          <w:tab w:val="left" w:pos="990"/>
        </w:tabs>
        <w:spacing w:after="0" w:line="240" w:lineRule="auto"/>
        <w:rPr>
          <w:rFonts w:eastAsia="Calibri" w:cstheme="minorHAnsi"/>
          <w:b/>
        </w:rPr>
      </w:pPr>
      <w:r>
        <w:rPr>
          <w:rFonts w:eastAsia="Calibri" w:cstheme="minorHAnsi"/>
          <w:b/>
        </w:rPr>
        <w:t>_____________________________________________________________________________________</w:t>
      </w:r>
    </w:p>
    <w:p w14:paraId="4AF62B0E" w14:textId="60DE98D1" w:rsidR="00E858C3" w:rsidRDefault="00E858C3" w:rsidP="00E858C3">
      <w:pPr>
        <w:tabs>
          <w:tab w:val="left" w:pos="990"/>
        </w:tabs>
        <w:spacing w:after="0" w:line="240" w:lineRule="auto"/>
        <w:rPr>
          <w:rFonts w:eastAsia="Calibri" w:cstheme="minorHAnsi"/>
          <w:b/>
        </w:rPr>
      </w:pPr>
    </w:p>
    <w:p w14:paraId="2BF20CAB" w14:textId="35E33B27" w:rsidR="007C477A" w:rsidRDefault="007C477A" w:rsidP="007C477A">
      <w:pPr>
        <w:spacing w:after="0" w:line="240" w:lineRule="auto"/>
        <w:jc w:val="both"/>
        <w:rPr>
          <w:rFonts w:eastAsia="Calibri" w:cstheme="minorHAnsi"/>
        </w:rPr>
      </w:pPr>
      <w:r>
        <w:rPr>
          <w:rFonts w:eastAsia="Calibri" w:cstheme="minorHAnsi"/>
        </w:rPr>
        <w:t xml:space="preserve">In response to </w:t>
      </w:r>
      <w:r w:rsidRPr="001F0C83">
        <w:rPr>
          <w:rFonts w:eastAsia="Calibri" w:cstheme="minorHAnsi"/>
        </w:rPr>
        <w:t>the unique and unprecedented challenges associated with the COVID-19 pandemic</w:t>
      </w:r>
      <w:r>
        <w:rPr>
          <w:rFonts w:eastAsia="Calibri" w:cstheme="minorHAnsi"/>
        </w:rPr>
        <w:t xml:space="preserve">, Provost Paula Myrick Short, Ph.D. formed and chaired a </w:t>
      </w:r>
      <w:r>
        <w:rPr>
          <w:rFonts w:cstheme="minorHAnsi"/>
        </w:rPr>
        <w:t xml:space="preserve">Fall Instructional Delivery Task Force charged with providing leadership and creative solutions to deliver high quality instruction consistent with the University of Houston’s mission while accomplishing a safe return to campus. Task Force members include: </w:t>
      </w:r>
      <w:r w:rsidRPr="003D1914">
        <w:rPr>
          <w:rFonts w:cstheme="minorHAnsi"/>
        </w:rPr>
        <w:t xml:space="preserve">Tony Ambler, </w:t>
      </w:r>
      <w:r>
        <w:rPr>
          <w:rFonts w:cstheme="minorHAnsi"/>
        </w:rPr>
        <w:t xml:space="preserve">Jennifer Bloom, </w:t>
      </w:r>
      <w:r w:rsidRPr="003D1914">
        <w:rPr>
          <w:rFonts w:cstheme="minorHAnsi"/>
        </w:rPr>
        <w:t xml:space="preserve">Mark Clarke, Jeronimo Cortina, Martha Dunkelberger, Amr </w:t>
      </w:r>
      <w:proofErr w:type="spellStart"/>
      <w:r w:rsidRPr="003D1914">
        <w:rPr>
          <w:rFonts w:cstheme="minorHAnsi"/>
        </w:rPr>
        <w:t>Elnashai</w:t>
      </w:r>
      <w:proofErr w:type="spellEnd"/>
      <w:r w:rsidRPr="003D1914">
        <w:rPr>
          <w:rFonts w:cstheme="minorHAnsi"/>
        </w:rPr>
        <w:t xml:space="preserve">, </w:t>
      </w:r>
      <w:r>
        <w:rPr>
          <w:rFonts w:cstheme="minorHAnsi"/>
        </w:rPr>
        <w:t xml:space="preserve">Cathy Horn, </w:t>
      </w:r>
      <w:r w:rsidRPr="003D1914">
        <w:rPr>
          <w:rFonts w:cstheme="minorHAnsi"/>
        </w:rPr>
        <w:t xml:space="preserve">Sarah Larsen, Teri Longacre, Jeff Morgan, Patricia Oliver, Scott Sawyer, Woody Sutton, </w:t>
      </w:r>
      <w:r>
        <w:rPr>
          <w:rFonts w:cstheme="minorHAnsi"/>
        </w:rPr>
        <w:t xml:space="preserve">and </w:t>
      </w:r>
      <w:r w:rsidRPr="003D1914">
        <w:rPr>
          <w:rFonts w:cstheme="minorHAnsi"/>
        </w:rPr>
        <w:t>Dan Wells</w:t>
      </w:r>
      <w:r>
        <w:rPr>
          <w:rFonts w:cstheme="minorHAnsi"/>
        </w:rPr>
        <w:t xml:space="preserve">. </w:t>
      </w:r>
      <w:r>
        <w:rPr>
          <w:rFonts w:eastAsia="Calibri" w:cstheme="minorHAnsi"/>
        </w:rPr>
        <w:t>The Fall Instructional Delivery Task Force made a number of recommendations including extending the Interim Grade Policy through fall 2020.</w:t>
      </w:r>
    </w:p>
    <w:p w14:paraId="00663299" w14:textId="77777777" w:rsidR="007C477A" w:rsidRDefault="007C477A" w:rsidP="007C477A">
      <w:pPr>
        <w:spacing w:after="0" w:line="240" w:lineRule="auto"/>
        <w:jc w:val="both"/>
        <w:rPr>
          <w:rFonts w:eastAsia="Calibri" w:cstheme="minorHAnsi"/>
        </w:rPr>
      </w:pPr>
    </w:p>
    <w:p w14:paraId="6CE59B2D" w14:textId="11628E2A" w:rsidR="001F0C83" w:rsidRPr="001F0C83" w:rsidRDefault="007C477A" w:rsidP="007C477A">
      <w:pPr>
        <w:tabs>
          <w:tab w:val="left" w:pos="990"/>
        </w:tabs>
        <w:jc w:val="both"/>
        <w:rPr>
          <w:rFonts w:eastAsia="Calibri" w:cstheme="minorHAnsi"/>
        </w:rPr>
      </w:pPr>
      <w:r>
        <w:rPr>
          <w:rFonts w:eastAsia="Calibri" w:cstheme="minorHAnsi"/>
        </w:rPr>
        <w:t>J</w:t>
      </w:r>
      <w:r w:rsidR="000B69A5" w:rsidRPr="001E1061">
        <w:rPr>
          <w:rFonts w:eastAsia="Calibri" w:cstheme="minorHAnsi"/>
        </w:rPr>
        <w:t xml:space="preserve">eronimo Cortina and Martha Dunkelberger formed a working group with assistance from Rebecca Forrest and Amber Thompson to revise the </w:t>
      </w:r>
      <w:r>
        <w:rPr>
          <w:rFonts w:eastAsia="Calibri" w:cstheme="minorHAnsi"/>
        </w:rPr>
        <w:t>Interim Undergraduate Grade P</w:t>
      </w:r>
      <w:r w:rsidR="000B69A5" w:rsidRPr="001E1061">
        <w:rPr>
          <w:rFonts w:eastAsia="Calibri" w:cstheme="minorHAnsi"/>
        </w:rPr>
        <w:t xml:space="preserve">olicy </w:t>
      </w:r>
      <w:r w:rsidR="001E1061">
        <w:rPr>
          <w:rFonts w:eastAsia="Calibri" w:cstheme="minorHAnsi"/>
        </w:rPr>
        <w:t xml:space="preserve">for </w:t>
      </w:r>
      <w:r>
        <w:rPr>
          <w:rFonts w:eastAsia="Calibri" w:cstheme="minorHAnsi"/>
        </w:rPr>
        <w:t>f</w:t>
      </w:r>
      <w:r w:rsidR="001E1061">
        <w:rPr>
          <w:rFonts w:eastAsia="Calibri" w:cstheme="minorHAnsi"/>
        </w:rPr>
        <w:t xml:space="preserve">all 2020.  </w:t>
      </w:r>
      <w:r>
        <w:rPr>
          <w:rFonts w:eastAsia="Calibri" w:cstheme="minorHAnsi"/>
        </w:rPr>
        <w:t>The following proposal has been drafted based on thoughtful consideration of relevant issues and is submitted for consideration by the Undergraduate Committee.</w:t>
      </w:r>
    </w:p>
    <w:p w14:paraId="47D05029" w14:textId="7D3B11E9" w:rsidR="001F0C83" w:rsidRDefault="001F0C83" w:rsidP="00220873">
      <w:pPr>
        <w:tabs>
          <w:tab w:val="left" w:pos="990"/>
        </w:tabs>
        <w:spacing w:after="0" w:line="240" w:lineRule="auto"/>
        <w:jc w:val="both"/>
        <w:rPr>
          <w:rFonts w:eastAsia="Calibri" w:cstheme="minorHAnsi"/>
        </w:rPr>
      </w:pPr>
    </w:p>
    <w:p w14:paraId="22F1767C" w14:textId="77777777" w:rsidR="001F0C83" w:rsidRDefault="001F0C83" w:rsidP="00220873">
      <w:pPr>
        <w:tabs>
          <w:tab w:val="left" w:pos="990"/>
        </w:tabs>
        <w:spacing w:after="0" w:line="240" w:lineRule="auto"/>
        <w:jc w:val="both"/>
        <w:rPr>
          <w:rFonts w:eastAsia="Calibri" w:cstheme="minorHAnsi"/>
        </w:rPr>
      </w:pPr>
    </w:p>
    <w:p w14:paraId="081A09BC" w14:textId="1EF86739" w:rsidR="00220873" w:rsidRDefault="001F0C83" w:rsidP="00220873">
      <w:pPr>
        <w:tabs>
          <w:tab w:val="left" w:pos="990"/>
        </w:tabs>
        <w:spacing w:after="0" w:line="240" w:lineRule="auto"/>
        <w:jc w:val="both"/>
        <w:rPr>
          <w:rFonts w:eastAsia="Calibri" w:cstheme="minorHAnsi"/>
        </w:rPr>
      </w:pPr>
      <w:r w:rsidRPr="001F0C83">
        <w:rPr>
          <w:rFonts w:eastAsia="Calibri" w:cstheme="minorHAnsi"/>
        </w:rPr>
        <w:t xml:space="preserve"> </w:t>
      </w:r>
    </w:p>
    <w:p w14:paraId="5392EFDD" w14:textId="77777777" w:rsidR="00220873" w:rsidRDefault="00220873" w:rsidP="00220873">
      <w:pPr>
        <w:tabs>
          <w:tab w:val="left" w:pos="990"/>
        </w:tabs>
        <w:spacing w:after="0" w:line="240" w:lineRule="auto"/>
        <w:jc w:val="both"/>
        <w:rPr>
          <w:rFonts w:eastAsia="Calibri" w:cstheme="minorHAnsi"/>
        </w:rPr>
      </w:pPr>
    </w:p>
    <w:p w14:paraId="7F5B3454" w14:textId="68F38535" w:rsidR="00BA5F8A" w:rsidRDefault="00BA5F8A" w:rsidP="00220873">
      <w:pPr>
        <w:tabs>
          <w:tab w:val="left" w:pos="990"/>
        </w:tabs>
        <w:spacing w:after="0" w:line="240" w:lineRule="auto"/>
        <w:jc w:val="both"/>
        <w:rPr>
          <w:rFonts w:eastAsia="Calibri" w:cstheme="minorHAnsi"/>
        </w:rPr>
      </w:pPr>
    </w:p>
    <w:p w14:paraId="5F347D04" w14:textId="4A49EBEF" w:rsidR="003E368F" w:rsidRDefault="003E368F">
      <w:pPr>
        <w:rPr>
          <w:rFonts w:eastAsia="Calibri" w:cstheme="minorHAnsi"/>
        </w:rPr>
      </w:pPr>
      <w:r>
        <w:rPr>
          <w:rFonts w:eastAsia="Calibri" w:cstheme="minorHAnsi"/>
        </w:rPr>
        <w:br w:type="page"/>
      </w:r>
    </w:p>
    <w:p w14:paraId="439B9FC7" w14:textId="00D05BCD" w:rsidR="00A3509C" w:rsidRDefault="00A3509C" w:rsidP="003E368F">
      <w:pPr>
        <w:pStyle w:val="NormalWeb"/>
        <w:spacing w:before="0" w:beforeAutospacing="0" w:after="0" w:afterAutospacing="0"/>
        <w:jc w:val="center"/>
        <w:rPr>
          <w:rFonts w:asciiTheme="minorHAnsi" w:hAnsiTheme="minorHAnsi" w:cstheme="minorHAnsi"/>
          <w:b/>
          <w:color w:val="000000"/>
          <w:sz w:val="22"/>
          <w:szCs w:val="22"/>
        </w:rPr>
      </w:pPr>
      <w:r w:rsidRPr="003E368F">
        <w:rPr>
          <w:rFonts w:asciiTheme="minorHAnsi" w:hAnsiTheme="minorHAnsi" w:cstheme="minorHAnsi"/>
          <w:b/>
          <w:color w:val="000000"/>
          <w:sz w:val="22"/>
          <w:szCs w:val="22"/>
        </w:rPr>
        <w:lastRenderedPageBreak/>
        <w:t>Interim Undergraduate Grade Policy</w:t>
      </w:r>
      <w:r w:rsidR="0030442D">
        <w:rPr>
          <w:rFonts w:asciiTheme="minorHAnsi" w:hAnsiTheme="minorHAnsi" w:cstheme="minorHAnsi"/>
          <w:b/>
          <w:color w:val="000000"/>
          <w:sz w:val="22"/>
          <w:szCs w:val="22"/>
        </w:rPr>
        <w:t xml:space="preserve"> Proposal</w:t>
      </w:r>
    </w:p>
    <w:p w14:paraId="6D246028" w14:textId="77777777" w:rsidR="003E368F" w:rsidRPr="003E368F" w:rsidRDefault="003E368F" w:rsidP="003E368F">
      <w:pPr>
        <w:pStyle w:val="NormalWeb"/>
        <w:spacing w:before="0" w:beforeAutospacing="0" w:after="0" w:afterAutospacing="0"/>
        <w:jc w:val="center"/>
        <w:rPr>
          <w:rFonts w:asciiTheme="minorHAnsi" w:hAnsiTheme="minorHAnsi" w:cstheme="minorHAnsi"/>
          <w:b/>
          <w:color w:val="000000"/>
          <w:sz w:val="22"/>
          <w:szCs w:val="22"/>
        </w:rPr>
      </w:pPr>
    </w:p>
    <w:p w14:paraId="444D5BA7" w14:textId="01204F35" w:rsidR="00A3509C" w:rsidRDefault="00A3509C" w:rsidP="003E368F">
      <w:pPr>
        <w:pStyle w:val="NormalWeb"/>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t>Due to the unique and unprecedented challenges associated with the COVID-19 pandemic, the University of Houston is implementing an interim policy for undergraduate grades.</w:t>
      </w:r>
    </w:p>
    <w:p w14:paraId="1DB3A80B" w14:textId="77777777" w:rsidR="003E368F" w:rsidRPr="00003CB0" w:rsidRDefault="003E368F" w:rsidP="003E368F">
      <w:pPr>
        <w:pStyle w:val="NormalWeb"/>
        <w:spacing w:before="0" w:beforeAutospacing="0" w:after="0" w:afterAutospacing="0"/>
        <w:jc w:val="both"/>
        <w:rPr>
          <w:rFonts w:asciiTheme="minorHAnsi" w:hAnsiTheme="minorHAnsi" w:cstheme="minorHAnsi"/>
          <w:color w:val="000000"/>
          <w:sz w:val="22"/>
          <w:szCs w:val="22"/>
        </w:rPr>
      </w:pPr>
    </w:p>
    <w:p w14:paraId="66C1DEA5" w14:textId="3D0A57BD" w:rsidR="00A3509C" w:rsidRDefault="00A3509C" w:rsidP="003E368F">
      <w:pPr>
        <w:pStyle w:val="NormalWeb"/>
        <w:numPr>
          <w:ilvl w:val="0"/>
          <w:numId w:val="8"/>
        </w:numPr>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t xml:space="preserve">The Interim Undergraduate Grade Policy applies to all undergraduate students in courses offered </w:t>
      </w:r>
      <w:r w:rsidR="00867928">
        <w:rPr>
          <w:rFonts w:asciiTheme="minorHAnsi" w:hAnsiTheme="minorHAnsi" w:cstheme="minorHAnsi"/>
          <w:color w:val="000000"/>
          <w:sz w:val="22"/>
          <w:szCs w:val="22"/>
        </w:rPr>
        <w:t xml:space="preserve">in all sessions </w:t>
      </w:r>
      <w:r w:rsidRPr="00003CB0">
        <w:rPr>
          <w:rFonts w:asciiTheme="minorHAnsi" w:hAnsiTheme="minorHAnsi" w:cstheme="minorHAnsi"/>
          <w:color w:val="000000"/>
          <w:sz w:val="22"/>
          <w:szCs w:val="22"/>
        </w:rPr>
        <w:t xml:space="preserve">during </w:t>
      </w:r>
      <w:r w:rsidR="00867928">
        <w:rPr>
          <w:rFonts w:asciiTheme="minorHAnsi" w:hAnsiTheme="minorHAnsi" w:cstheme="minorHAnsi"/>
          <w:color w:val="000000"/>
          <w:sz w:val="22"/>
          <w:szCs w:val="22"/>
        </w:rPr>
        <w:t>Fall 2020</w:t>
      </w:r>
      <w:r w:rsidRPr="00003CB0">
        <w:rPr>
          <w:rFonts w:asciiTheme="minorHAnsi" w:hAnsiTheme="minorHAnsi" w:cstheme="minorHAnsi"/>
          <w:color w:val="000000"/>
          <w:sz w:val="22"/>
          <w:szCs w:val="22"/>
        </w:rPr>
        <w:t>. The policy will be reviewed for continuation through future terms if necessary.</w:t>
      </w:r>
    </w:p>
    <w:p w14:paraId="780343CE" w14:textId="77777777" w:rsidR="003E368F" w:rsidRPr="00003CB0" w:rsidRDefault="003E368F" w:rsidP="003E368F">
      <w:pPr>
        <w:pStyle w:val="NormalWeb"/>
        <w:spacing w:before="0" w:beforeAutospacing="0" w:after="0" w:afterAutospacing="0"/>
        <w:ind w:left="360"/>
        <w:jc w:val="both"/>
        <w:rPr>
          <w:rFonts w:asciiTheme="minorHAnsi" w:hAnsiTheme="minorHAnsi" w:cstheme="minorHAnsi"/>
          <w:color w:val="000000"/>
          <w:sz w:val="22"/>
          <w:szCs w:val="22"/>
        </w:rPr>
      </w:pPr>
    </w:p>
    <w:p w14:paraId="36875CFF" w14:textId="032C3F50" w:rsidR="00A3509C" w:rsidRDefault="00A3509C" w:rsidP="003E368F">
      <w:pPr>
        <w:pStyle w:val="NormalWeb"/>
        <w:numPr>
          <w:ilvl w:val="0"/>
          <w:numId w:val="8"/>
        </w:numPr>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t>All undergraduate courses for the applicable sessions will be graded according to their current grading scheme.</w:t>
      </w:r>
    </w:p>
    <w:p w14:paraId="5DC99114" w14:textId="77777777" w:rsidR="003E368F" w:rsidRDefault="003E368F" w:rsidP="003E368F">
      <w:pPr>
        <w:pStyle w:val="ListParagraph"/>
        <w:rPr>
          <w:rFonts w:asciiTheme="minorHAnsi" w:hAnsiTheme="minorHAnsi" w:cstheme="minorHAnsi"/>
          <w:color w:val="000000"/>
          <w:sz w:val="22"/>
          <w:szCs w:val="22"/>
        </w:rPr>
      </w:pPr>
    </w:p>
    <w:p w14:paraId="6036DD7F" w14:textId="7EE23C4D" w:rsidR="003E368F" w:rsidRPr="003E368F" w:rsidRDefault="003E368F" w:rsidP="003E368F">
      <w:pPr>
        <w:pStyle w:val="NormalWeb"/>
        <w:numPr>
          <w:ilvl w:val="1"/>
          <w:numId w:val="8"/>
        </w:numPr>
        <w:spacing w:before="0" w:beforeAutospacing="0" w:after="0" w:afterAutospacing="0"/>
        <w:jc w:val="both"/>
        <w:rPr>
          <w:rFonts w:asciiTheme="minorHAnsi" w:hAnsiTheme="minorHAnsi" w:cstheme="minorHAnsi"/>
          <w:b/>
          <w:color w:val="000000"/>
          <w:sz w:val="22"/>
          <w:szCs w:val="22"/>
        </w:rPr>
      </w:pPr>
      <w:r w:rsidRPr="003E368F">
        <w:rPr>
          <w:rFonts w:asciiTheme="minorHAnsi" w:hAnsiTheme="minorHAnsi" w:cstheme="minorHAnsi"/>
          <w:b/>
          <w:color w:val="000000"/>
          <w:sz w:val="22"/>
          <w:szCs w:val="22"/>
        </w:rPr>
        <w:t>If the current grading scheme is Satisfactory/Unsatisfactory (S/U):</w:t>
      </w:r>
    </w:p>
    <w:p w14:paraId="48304C0F" w14:textId="77777777" w:rsidR="003E368F" w:rsidRPr="003E368F" w:rsidRDefault="003E368F" w:rsidP="003E368F">
      <w:pPr>
        <w:pStyle w:val="NormalWeb"/>
        <w:spacing w:before="0" w:beforeAutospacing="0" w:after="0" w:afterAutospacing="0"/>
        <w:ind w:left="1080"/>
        <w:jc w:val="both"/>
        <w:rPr>
          <w:rFonts w:asciiTheme="minorHAnsi" w:hAnsiTheme="minorHAnsi" w:cstheme="minorHAnsi"/>
          <w:color w:val="000000"/>
          <w:sz w:val="22"/>
          <w:szCs w:val="22"/>
        </w:rPr>
      </w:pPr>
    </w:p>
    <w:p w14:paraId="7527FB84" w14:textId="17AAB3A8" w:rsidR="00A3509C" w:rsidRPr="00003CB0" w:rsidRDefault="00A3509C" w:rsidP="003E368F">
      <w:pPr>
        <w:pStyle w:val="NormalWeb"/>
        <w:numPr>
          <w:ilvl w:val="0"/>
          <w:numId w:val="10"/>
        </w:numPr>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t>Grades of Unsatisfactory (U) will automatically convert to No Credit Reported COVID-19 (NCR).</w:t>
      </w:r>
    </w:p>
    <w:p w14:paraId="19E8DBD0" w14:textId="1642D899" w:rsidR="00A3509C" w:rsidRDefault="00A3509C" w:rsidP="003E368F">
      <w:pPr>
        <w:pStyle w:val="NormalWeb"/>
        <w:numPr>
          <w:ilvl w:val="0"/>
          <w:numId w:val="10"/>
        </w:numPr>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t>Grades of Satisfactory (S) are awarded course credit while no course credit will be awarded for a grade of No Credit Reported COVID-19 (NCR).</w:t>
      </w:r>
    </w:p>
    <w:p w14:paraId="1D7C2F04" w14:textId="77777777" w:rsidR="003E368F" w:rsidRDefault="003E368F" w:rsidP="003E368F">
      <w:pPr>
        <w:pStyle w:val="NormalWeb"/>
        <w:spacing w:before="0" w:beforeAutospacing="0" w:after="0" w:afterAutospacing="0"/>
        <w:ind w:left="1440"/>
        <w:jc w:val="both"/>
        <w:rPr>
          <w:rFonts w:asciiTheme="minorHAnsi" w:hAnsiTheme="minorHAnsi" w:cstheme="minorHAnsi"/>
          <w:color w:val="000000"/>
          <w:sz w:val="22"/>
          <w:szCs w:val="22"/>
        </w:rPr>
      </w:pPr>
    </w:p>
    <w:p w14:paraId="5A73E6F8" w14:textId="325012C5" w:rsidR="003E368F" w:rsidRPr="003E368F" w:rsidRDefault="003E368F" w:rsidP="003E368F">
      <w:pPr>
        <w:pStyle w:val="NormalWeb"/>
        <w:numPr>
          <w:ilvl w:val="1"/>
          <w:numId w:val="8"/>
        </w:numPr>
        <w:spacing w:before="0" w:beforeAutospacing="0" w:after="0" w:afterAutospacing="0"/>
        <w:jc w:val="both"/>
        <w:rPr>
          <w:rFonts w:asciiTheme="minorHAnsi" w:hAnsiTheme="minorHAnsi" w:cstheme="minorHAnsi"/>
          <w:b/>
          <w:color w:val="000000"/>
          <w:sz w:val="22"/>
          <w:szCs w:val="22"/>
        </w:rPr>
      </w:pPr>
      <w:r w:rsidRPr="003E368F">
        <w:rPr>
          <w:rFonts w:asciiTheme="minorHAnsi" w:hAnsiTheme="minorHAnsi" w:cstheme="minorHAnsi"/>
          <w:b/>
          <w:color w:val="000000"/>
          <w:sz w:val="22"/>
          <w:szCs w:val="22"/>
        </w:rPr>
        <w:t>If the current grading scheme is Letter Grade:</w:t>
      </w:r>
    </w:p>
    <w:p w14:paraId="2D4DF156" w14:textId="77777777" w:rsidR="003E368F" w:rsidRPr="00003CB0" w:rsidRDefault="003E368F" w:rsidP="003E368F">
      <w:pPr>
        <w:pStyle w:val="NormalWeb"/>
        <w:spacing w:before="0" w:beforeAutospacing="0" w:after="0" w:afterAutospacing="0"/>
        <w:jc w:val="both"/>
        <w:rPr>
          <w:rFonts w:asciiTheme="minorHAnsi" w:hAnsiTheme="minorHAnsi" w:cstheme="minorHAnsi"/>
          <w:color w:val="000000"/>
          <w:sz w:val="22"/>
          <w:szCs w:val="22"/>
        </w:rPr>
      </w:pPr>
    </w:p>
    <w:p w14:paraId="241F815C" w14:textId="23EDD01C" w:rsidR="00A3509C" w:rsidRPr="00003CB0" w:rsidRDefault="00A3509C" w:rsidP="003E368F">
      <w:pPr>
        <w:pStyle w:val="NormalWeb"/>
        <w:numPr>
          <w:ilvl w:val="0"/>
          <w:numId w:val="12"/>
        </w:numPr>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t>Students have the option to choose a either a Letter Grade or a Satisfactory/No Credit Reported COVID-19 (S/NCR) grading scheme on a course-by-course basis.</w:t>
      </w:r>
    </w:p>
    <w:p w14:paraId="67B25BB2" w14:textId="57949BFC" w:rsidR="00A3509C" w:rsidRPr="00003CB0" w:rsidRDefault="00A3509C" w:rsidP="003E368F">
      <w:pPr>
        <w:pStyle w:val="NormalWeb"/>
        <w:numPr>
          <w:ilvl w:val="0"/>
          <w:numId w:val="12"/>
        </w:numPr>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t>Under the Satisfactory/No Credit Reported COVID-19 (S/NCR) grading scheme, grades of D- and higher are considered Satisfactory (S) and are awarded course credit. No course credit will be awarded for a grade of No Credit Reported COVID-19 (NCR).</w:t>
      </w:r>
    </w:p>
    <w:p w14:paraId="6C05F86E" w14:textId="77777777" w:rsidR="003E368F" w:rsidRPr="00003CB0" w:rsidRDefault="003E368F" w:rsidP="003E368F">
      <w:pPr>
        <w:pStyle w:val="NormalWeb"/>
        <w:spacing w:before="0" w:beforeAutospacing="0" w:after="0" w:afterAutospacing="0"/>
        <w:jc w:val="both"/>
        <w:rPr>
          <w:rFonts w:asciiTheme="minorHAnsi" w:hAnsiTheme="minorHAnsi" w:cstheme="minorHAnsi"/>
          <w:color w:val="000000"/>
          <w:sz w:val="22"/>
          <w:szCs w:val="22"/>
        </w:rPr>
      </w:pPr>
    </w:p>
    <w:p w14:paraId="546FDDD6" w14:textId="0B4B6E0C" w:rsidR="00A3509C" w:rsidRDefault="00A3509C" w:rsidP="003E368F">
      <w:pPr>
        <w:pStyle w:val="NormalWeb"/>
        <w:numPr>
          <w:ilvl w:val="0"/>
          <w:numId w:val="8"/>
        </w:numPr>
        <w:spacing w:before="0" w:beforeAutospacing="0" w:after="0" w:afterAutospacing="0"/>
        <w:jc w:val="both"/>
        <w:rPr>
          <w:rFonts w:asciiTheme="minorHAnsi" w:hAnsiTheme="minorHAnsi" w:cstheme="minorHAnsi"/>
          <w:color w:val="000000"/>
          <w:sz w:val="22"/>
          <w:szCs w:val="22"/>
        </w:rPr>
      </w:pPr>
      <w:r w:rsidRPr="003E368F">
        <w:rPr>
          <w:rFonts w:asciiTheme="minorHAnsi" w:hAnsiTheme="minorHAnsi" w:cstheme="minorHAnsi"/>
          <w:color w:val="000000"/>
          <w:sz w:val="22"/>
          <w:szCs w:val="22"/>
          <w:u w:val="single"/>
        </w:rPr>
        <w:t xml:space="preserve">The deadline for students to choose their grading option is 5:00 pm on </w:t>
      </w:r>
      <w:r w:rsidR="00867928" w:rsidRPr="00362F84">
        <w:rPr>
          <w:rFonts w:asciiTheme="minorHAnsi" w:hAnsiTheme="minorHAnsi" w:cstheme="minorHAnsi"/>
          <w:b/>
          <w:color w:val="000000"/>
          <w:sz w:val="22"/>
          <w:szCs w:val="22"/>
          <w:u w:val="single"/>
        </w:rPr>
        <w:t xml:space="preserve">December </w:t>
      </w:r>
      <w:r w:rsidR="00CC7D19" w:rsidRPr="00362F84">
        <w:rPr>
          <w:rFonts w:asciiTheme="minorHAnsi" w:hAnsiTheme="minorHAnsi" w:cstheme="minorHAnsi"/>
          <w:b/>
          <w:color w:val="000000"/>
          <w:sz w:val="22"/>
          <w:szCs w:val="22"/>
          <w:u w:val="single"/>
        </w:rPr>
        <w:t>2</w:t>
      </w:r>
      <w:r w:rsidR="00A45180" w:rsidRPr="00362F84">
        <w:rPr>
          <w:rFonts w:asciiTheme="minorHAnsi" w:hAnsiTheme="minorHAnsi" w:cstheme="minorHAnsi"/>
          <w:b/>
          <w:color w:val="000000"/>
          <w:sz w:val="22"/>
          <w:szCs w:val="22"/>
          <w:u w:val="single"/>
        </w:rPr>
        <w:t>3</w:t>
      </w:r>
      <w:r w:rsidRPr="00362F84">
        <w:rPr>
          <w:rFonts w:asciiTheme="minorHAnsi" w:hAnsiTheme="minorHAnsi" w:cstheme="minorHAnsi"/>
          <w:b/>
          <w:color w:val="000000"/>
          <w:sz w:val="22"/>
          <w:szCs w:val="22"/>
          <w:u w:val="single"/>
        </w:rPr>
        <w:t>, 2020</w:t>
      </w:r>
      <w:r w:rsidRPr="00362F84">
        <w:rPr>
          <w:rFonts w:asciiTheme="minorHAnsi" w:hAnsiTheme="minorHAnsi" w:cstheme="minorHAnsi"/>
          <w:b/>
          <w:color w:val="000000"/>
          <w:sz w:val="22"/>
          <w:szCs w:val="22"/>
        </w:rPr>
        <w:t>.</w:t>
      </w:r>
    </w:p>
    <w:p w14:paraId="6C0637C2" w14:textId="77777777" w:rsidR="003E368F" w:rsidRDefault="003E368F" w:rsidP="003E368F">
      <w:pPr>
        <w:pStyle w:val="NormalWeb"/>
        <w:spacing w:before="0" w:beforeAutospacing="0" w:after="0" w:afterAutospacing="0"/>
        <w:jc w:val="both"/>
        <w:rPr>
          <w:rFonts w:asciiTheme="minorHAnsi" w:hAnsiTheme="minorHAnsi" w:cstheme="minorHAnsi"/>
          <w:color w:val="000000"/>
          <w:sz w:val="22"/>
          <w:szCs w:val="22"/>
        </w:rPr>
      </w:pPr>
    </w:p>
    <w:p w14:paraId="629E31F5" w14:textId="2741C3D5" w:rsidR="00A3509C" w:rsidRDefault="00A3509C" w:rsidP="003E368F">
      <w:pPr>
        <w:pStyle w:val="NormalWeb"/>
        <w:numPr>
          <w:ilvl w:val="0"/>
          <w:numId w:val="8"/>
        </w:numPr>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t>Satisfactory (S) and No Credit Reported COVID-19 (NCR) grades are not factored into term or cumulative GPA.</w:t>
      </w:r>
    </w:p>
    <w:p w14:paraId="3F55BBBB" w14:textId="77777777" w:rsidR="00CF2836" w:rsidRDefault="00CF2836" w:rsidP="001E1061">
      <w:pPr>
        <w:pStyle w:val="ListParagraph"/>
        <w:rPr>
          <w:rFonts w:asciiTheme="minorHAnsi" w:hAnsiTheme="minorHAnsi" w:cstheme="minorHAnsi"/>
          <w:color w:val="000000"/>
          <w:sz w:val="22"/>
          <w:szCs w:val="22"/>
        </w:rPr>
      </w:pPr>
    </w:p>
    <w:p w14:paraId="6318893C" w14:textId="1A33B1EC" w:rsidR="00CF2836" w:rsidRPr="001E1061" w:rsidRDefault="00CF2836" w:rsidP="003E368F">
      <w:pPr>
        <w:pStyle w:val="NormalWeb"/>
        <w:numPr>
          <w:ilvl w:val="0"/>
          <w:numId w:val="8"/>
        </w:numPr>
        <w:spacing w:before="0" w:beforeAutospacing="0" w:after="0" w:afterAutospacing="0"/>
        <w:jc w:val="both"/>
        <w:rPr>
          <w:rFonts w:asciiTheme="minorHAnsi" w:hAnsiTheme="minorHAnsi" w:cstheme="minorHAnsi"/>
          <w:color w:val="000000"/>
          <w:sz w:val="22"/>
          <w:szCs w:val="22"/>
        </w:rPr>
      </w:pPr>
      <w:r w:rsidRPr="001E1061">
        <w:rPr>
          <w:rFonts w:asciiTheme="minorHAnsi" w:hAnsiTheme="minorHAnsi" w:cstheme="minorHAnsi"/>
          <w:color w:val="000000"/>
          <w:sz w:val="22"/>
          <w:szCs w:val="22"/>
        </w:rPr>
        <w:t xml:space="preserve">The students’ official transcript will record only the grading </w:t>
      </w:r>
      <w:r w:rsidR="001E1061">
        <w:rPr>
          <w:rFonts w:asciiTheme="minorHAnsi" w:hAnsiTheme="minorHAnsi" w:cstheme="minorHAnsi"/>
          <w:color w:val="000000"/>
          <w:sz w:val="22"/>
          <w:szCs w:val="22"/>
        </w:rPr>
        <w:t>scheme</w:t>
      </w:r>
      <w:r w:rsidRPr="001E1061">
        <w:rPr>
          <w:rFonts w:asciiTheme="minorHAnsi" w:hAnsiTheme="minorHAnsi" w:cstheme="minorHAnsi"/>
          <w:color w:val="000000"/>
          <w:sz w:val="22"/>
          <w:szCs w:val="22"/>
        </w:rPr>
        <w:t xml:space="preserve"> that the student chose to reveal. Students are free to request a change in their transcript, showing the assigned letter grade at any time via formal request to the Off</w:t>
      </w:r>
      <w:r w:rsidR="00C84C88">
        <w:rPr>
          <w:rFonts w:asciiTheme="minorHAnsi" w:hAnsiTheme="minorHAnsi" w:cstheme="minorHAnsi"/>
          <w:color w:val="000000"/>
          <w:sz w:val="22"/>
          <w:szCs w:val="22"/>
        </w:rPr>
        <w:t xml:space="preserve">ice of the University </w:t>
      </w:r>
      <w:r w:rsidR="00C84C88" w:rsidRPr="00362F84">
        <w:rPr>
          <w:rFonts w:asciiTheme="minorHAnsi" w:hAnsiTheme="minorHAnsi" w:cstheme="minorHAnsi"/>
          <w:color w:val="000000"/>
          <w:sz w:val="22"/>
          <w:szCs w:val="22"/>
        </w:rPr>
        <w:t>Registrar with the understanding that the grade change impacts the term and cumulative GPAs and becomes permanent.</w:t>
      </w:r>
    </w:p>
    <w:p w14:paraId="10D52F22" w14:textId="77777777" w:rsidR="00867928" w:rsidRDefault="00867928" w:rsidP="001E1061">
      <w:pPr>
        <w:pStyle w:val="ListParagraph"/>
        <w:rPr>
          <w:rFonts w:asciiTheme="minorHAnsi" w:hAnsiTheme="minorHAnsi" w:cstheme="minorHAnsi"/>
          <w:color w:val="000000"/>
          <w:sz w:val="22"/>
          <w:szCs w:val="22"/>
        </w:rPr>
      </w:pPr>
    </w:p>
    <w:p w14:paraId="7E3F3D2B" w14:textId="1F27C063" w:rsidR="00131FF7" w:rsidRPr="001E1061" w:rsidRDefault="00131FF7" w:rsidP="001E1061">
      <w:pPr>
        <w:pStyle w:val="NormalWeb"/>
        <w:numPr>
          <w:ilvl w:val="0"/>
          <w:numId w:val="8"/>
        </w:numPr>
        <w:spacing w:before="0" w:beforeAutospacing="0" w:after="0" w:afterAutospacing="0"/>
        <w:jc w:val="both"/>
        <w:rPr>
          <w:rFonts w:cstheme="minorHAnsi"/>
          <w:color w:val="000000"/>
        </w:rPr>
      </w:pPr>
      <w:r w:rsidRPr="001E1061">
        <w:rPr>
          <w:rFonts w:asciiTheme="minorHAnsi" w:hAnsiTheme="minorHAnsi" w:cstheme="minorHAnsi"/>
          <w:color w:val="000000"/>
          <w:sz w:val="22"/>
          <w:szCs w:val="22"/>
        </w:rPr>
        <w:t>In the event that a program, department, or college enforces prerequisite or minimum GPA standard policy, a student may still choose a Satisfactory (S) grade for official reporting.  The letter grade assigned by the instructor remains part of the student record and can be accessed at the program level, even when Satisfactory</w:t>
      </w:r>
      <w:r w:rsidR="00F53843" w:rsidRPr="001E1061">
        <w:rPr>
          <w:rFonts w:asciiTheme="minorHAnsi" w:hAnsiTheme="minorHAnsi" w:cstheme="minorHAnsi"/>
          <w:color w:val="000000"/>
          <w:sz w:val="22"/>
          <w:szCs w:val="22"/>
        </w:rPr>
        <w:t xml:space="preserve"> (S)</w:t>
      </w:r>
      <w:r w:rsidRPr="001E1061">
        <w:rPr>
          <w:rFonts w:asciiTheme="minorHAnsi" w:hAnsiTheme="minorHAnsi" w:cstheme="minorHAnsi"/>
          <w:color w:val="000000"/>
          <w:sz w:val="22"/>
          <w:szCs w:val="22"/>
        </w:rPr>
        <w:t> is the reported grade. </w:t>
      </w:r>
    </w:p>
    <w:p w14:paraId="4C27F22F" w14:textId="77777777" w:rsidR="003E368F" w:rsidRDefault="003E368F" w:rsidP="003E368F">
      <w:pPr>
        <w:pStyle w:val="NormalWeb"/>
        <w:spacing w:before="0" w:beforeAutospacing="0" w:after="0" w:afterAutospacing="0"/>
        <w:jc w:val="both"/>
        <w:rPr>
          <w:rFonts w:asciiTheme="minorHAnsi" w:hAnsiTheme="minorHAnsi" w:cstheme="minorHAnsi"/>
          <w:color w:val="000000"/>
          <w:sz w:val="22"/>
          <w:szCs w:val="22"/>
        </w:rPr>
      </w:pPr>
    </w:p>
    <w:p w14:paraId="69EF6E53" w14:textId="5DAF9DF8" w:rsidR="00A3509C" w:rsidRPr="00003CB0" w:rsidRDefault="00A3509C" w:rsidP="003E368F">
      <w:pPr>
        <w:pStyle w:val="NormalWeb"/>
        <w:numPr>
          <w:ilvl w:val="0"/>
          <w:numId w:val="8"/>
        </w:numPr>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t>Students are encouraged to contact their academic advisor to discuss questions regarding the impact of their grade option choice on academic matters. The Office of Scholarships and Financial Aid should be consulted to discuss the impact of their grade option choice on financial aid matters.</w:t>
      </w:r>
    </w:p>
    <w:p w14:paraId="6C8563F5" w14:textId="77777777" w:rsidR="003E368F" w:rsidRDefault="003E368F" w:rsidP="003E368F">
      <w:pPr>
        <w:pStyle w:val="NormalWeb"/>
        <w:spacing w:before="0" w:beforeAutospacing="0" w:after="0" w:afterAutospacing="0"/>
        <w:jc w:val="both"/>
        <w:rPr>
          <w:rFonts w:asciiTheme="minorHAnsi" w:hAnsiTheme="minorHAnsi" w:cstheme="minorHAnsi"/>
          <w:color w:val="000000"/>
          <w:sz w:val="22"/>
          <w:szCs w:val="22"/>
        </w:rPr>
      </w:pPr>
    </w:p>
    <w:p w14:paraId="21685CB1" w14:textId="5DB519AD" w:rsidR="00A3509C" w:rsidRDefault="00A3509C" w:rsidP="003E368F">
      <w:pPr>
        <w:pStyle w:val="NormalWeb"/>
        <w:numPr>
          <w:ilvl w:val="0"/>
          <w:numId w:val="8"/>
        </w:numPr>
        <w:spacing w:before="0" w:beforeAutospacing="0" w:after="0" w:afterAutospacing="0"/>
        <w:jc w:val="both"/>
        <w:rPr>
          <w:rFonts w:asciiTheme="minorHAnsi" w:hAnsiTheme="minorHAnsi" w:cstheme="minorHAnsi"/>
          <w:color w:val="000000"/>
          <w:sz w:val="22"/>
          <w:szCs w:val="22"/>
        </w:rPr>
      </w:pPr>
      <w:r w:rsidRPr="00003CB0">
        <w:rPr>
          <w:rFonts w:asciiTheme="minorHAnsi" w:hAnsiTheme="minorHAnsi" w:cstheme="minorHAnsi"/>
          <w:color w:val="000000"/>
          <w:sz w:val="22"/>
          <w:szCs w:val="22"/>
        </w:rPr>
        <w:lastRenderedPageBreak/>
        <w:t xml:space="preserve">The deadline for completing course requirements associated with Incomplete grades due in </w:t>
      </w:r>
      <w:r w:rsidR="005B2C0A">
        <w:rPr>
          <w:rFonts w:asciiTheme="minorHAnsi" w:hAnsiTheme="minorHAnsi" w:cstheme="minorHAnsi"/>
          <w:color w:val="000000"/>
          <w:sz w:val="22"/>
          <w:szCs w:val="22"/>
        </w:rPr>
        <w:t>F</w:t>
      </w:r>
      <w:r w:rsidR="00867928">
        <w:rPr>
          <w:rFonts w:asciiTheme="minorHAnsi" w:hAnsiTheme="minorHAnsi" w:cstheme="minorHAnsi"/>
          <w:color w:val="000000"/>
          <w:sz w:val="22"/>
          <w:szCs w:val="22"/>
        </w:rPr>
        <w:t xml:space="preserve">all </w:t>
      </w:r>
      <w:r w:rsidRPr="00003CB0">
        <w:rPr>
          <w:rFonts w:asciiTheme="minorHAnsi" w:hAnsiTheme="minorHAnsi" w:cstheme="minorHAnsi"/>
          <w:color w:val="000000"/>
          <w:sz w:val="22"/>
          <w:szCs w:val="22"/>
        </w:rPr>
        <w:t xml:space="preserve">2020 is extended to </w:t>
      </w:r>
      <w:r w:rsidR="00867928">
        <w:rPr>
          <w:rFonts w:asciiTheme="minorHAnsi" w:hAnsiTheme="minorHAnsi" w:cstheme="minorHAnsi"/>
          <w:color w:val="000000"/>
          <w:sz w:val="22"/>
          <w:szCs w:val="22"/>
        </w:rPr>
        <w:t>January 15</w:t>
      </w:r>
      <w:r w:rsidRPr="00003CB0">
        <w:rPr>
          <w:rFonts w:asciiTheme="minorHAnsi" w:hAnsiTheme="minorHAnsi" w:cstheme="minorHAnsi"/>
          <w:color w:val="000000"/>
          <w:sz w:val="22"/>
          <w:szCs w:val="22"/>
        </w:rPr>
        <w:t>, 202</w:t>
      </w:r>
      <w:r w:rsidR="00867928">
        <w:rPr>
          <w:rFonts w:asciiTheme="minorHAnsi" w:hAnsiTheme="minorHAnsi" w:cstheme="minorHAnsi"/>
          <w:color w:val="000000"/>
          <w:sz w:val="22"/>
          <w:szCs w:val="22"/>
        </w:rPr>
        <w:t>1</w:t>
      </w:r>
      <w:r w:rsidRPr="00003CB0">
        <w:rPr>
          <w:rFonts w:asciiTheme="minorHAnsi" w:hAnsiTheme="minorHAnsi" w:cstheme="minorHAnsi"/>
          <w:color w:val="000000"/>
          <w:sz w:val="22"/>
          <w:szCs w:val="22"/>
        </w:rPr>
        <w:t>. Students should contact their instructors to discuss plans for completing course requirements by that date. The incomplete deadline extension will be reviewed for continuation through future terms if necessary.</w:t>
      </w:r>
    </w:p>
    <w:p w14:paraId="6BE815E1" w14:textId="77777777" w:rsidR="003E368F" w:rsidRPr="003E368F" w:rsidRDefault="003E368F" w:rsidP="003E368F">
      <w:pPr>
        <w:pStyle w:val="NormalWeb"/>
        <w:spacing w:before="0" w:beforeAutospacing="0" w:after="0" w:afterAutospacing="0"/>
        <w:ind w:left="360"/>
        <w:jc w:val="both"/>
        <w:rPr>
          <w:rFonts w:asciiTheme="minorHAnsi" w:eastAsia="Calibri" w:hAnsiTheme="minorHAnsi" w:cstheme="minorHAnsi"/>
          <w:sz w:val="22"/>
          <w:szCs w:val="22"/>
        </w:rPr>
      </w:pPr>
    </w:p>
    <w:p w14:paraId="6DD5988F" w14:textId="578C4C90" w:rsidR="00A45180" w:rsidRPr="00D04D50" w:rsidRDefault="00A3509C" w:rsidP="007E53CE">
      <w:pPr>
        <w:pStyle w:val="NormalWeb"/>
        <w:numPr>
          <w:ilvl w:val="0"/>
          <w:numId w:val="8"/>
        </w:numPr>
        <w:spacing w:before="0" w:beforeAutospacing="0" w:after="0" w:afterAutospacing="0"/>
        <w:rPr>
          <w:rFonts w:asciiTheme="minorHAnsi" w:hAnsiTheme="minorHAnsi" w:cstheme="minorHAnsi"/>
          <w:color w:val="000000"/>
        </w:rPr>
      </w:pPr>
      <w:r w:rsidRPr="00D04D50">
        <w:rPr>
          <w:rFonts w:asciiTheme="minorHAnsi" w:hAnsiTheme="minorHAnsi" w:cstheme="minorHAnsi"/>
          <w:color w:val="000000"/>
          <w:sz w:val="22"/>
          <w:szCs w:val="22"/>
        </w:rPr>
        <w:t xml:space="preserve">Grades received as the result of </w:t>
      </w:r>
      <w:r w:rsidRPr="00362F84">
        <w:rPr>
          <w:rFonts w:asciiTheme="minorHAnsi" w:hAnsiTheme="minorHAnsi" w:cstheme="minorHAnsi"/>
          <w:color w:val="000000"/>
          <w:sz w:val="22"/>
          <w:szCs w:val="22"/>
        </w:rPr>
        <w:t>academic honesty sanctions will be handled consistent with the University of Houston Undergraduate Academic Honesty Policy.</w:t>
      </w:r>
      <w:r w:rsidR="00A45180" w:rsidRPr="00362F84">
        <w:rPr>
          <w:rFonts w:asciiTheme="minorHAnsi" w:hAnsiTheme="minorHAnsi" w:cstheme="minorHAnsi"/>
          <w:color w:val="000000"/>
          <w:sz w:val="22"/>
          <w:szCs w:val="22"/>
        </w:rPr>
        <w:t xml:space="preserve"> </w:t>
      </w:r>
      <w:r w:rsidR="00D04D50" w:rsidRPr="00362F84">
        <w:rPr>
          <w:rFonts w:asciiTheme="minorHAnsi" w:hAnsiTheme="minorHAnsi" w:cstheme="minorHAnsi"/>
          <w:color w:val="000000"/>
          <w:sz w:val="22"/>
          <w:szCs w:val="22"/>
        </w:rPr>
        <w:t>S</w:t>
      </w:r>
      <w:r w:rsidR="0051620C" w:rsidRPr="00362F84">
        <w:rPr>
          <w:rFonts w:asciiTheme="minorHAnsi" w:hAnsiTheme="minorHAnsi" w:cstheme="minorHAnsi"/>
          <w:sz w:val="22"/>
          <w:szCs w:val="22"/>
        </w:rPr>
        <w:t>tudent</w:t>
      </w:r>
      <w:r w:rsidR="00D04D50" w:rsidRPr="00362F84">
        <w:rPr>
          <w:rFonts w:asciiTheme="minorHAnsi" w:hAnsiTheme="minorHAnsi" w:cstheme="minorHAnsi"/>
          <w:sz w:val="22"/>
          <w:szCs w:val="22"/>
        </w:rPr>
        <w:t xml:space="preserve">s </w:t>
      </w:r>
      <w:r w:rsidR="0051620C" w:rsidRPr="00362F84">
        <w:rPr>
          <w:rFonts w:asciiTheme="minorHAnsi" w:hAnsiTheme="minorHAnsi" w:cstheme="minorHAnsi"/>
          <w:sz w:val="22"/>
          <w:szCs w:val="22"/>
        </w:rPr>
        <w:t xml:space="preserve">forfeit the S grade or NCR </w:t>
      </w:r>
      <w:r w:rsidR="00D04D50" w:rsidRPr="00362F84">
        <w:rPr>
          <w:rFonts w:asciiTheme="minorHAnsi" w:hAnsiTheme="minorHAnsi" w:cstheme="minorHAnsi"/>
          <w:sz w:val="22"/>
          <w:szCs w:val="22"/>
        </w:rPr>
        <w:t xml:space="preserve">if stated </w:t>
      </w:r>
      <w:r w:rsidR="00362F84">
        <w:rPr>
          <w:rFonts w:asciiTheme="minorHAnsi" w:hAnsiTheme="minorHAnsi" w:cstheme="minorHAnsi"/>
          <w:sz w:val="22"/>
          <w:szCs w:val="22"/>
        </w:rPr>
        <w:t>in t</w:t>
      </w:r>
      <w:r w:rsidR="00D04D50" w:rsidRPr="00362F84">
        <w:rPr>
          <w:rFonts w:asciiTheme="minorHAnsi" w:hAnsiTheme="minorHAnsi" w:cstheme="minorHAnsi"/>
          <w:sz w:val="22"/>
          <w:szCs w:val="22"/>
        </w:rPr>
        <w:t xml:space="preserve">he academic honesty case </w:t>
      </w:r>
      <w:r w:rsidR="0051620C" w:rsidRPr="00362F84">
        <w:rPr>
          <w:rFonts w:asciiTheme="minorHAnsi" w:hAnsiTheme="minorHAnsi" w:cstheme="minorHAnsi"/>
          <w:sz w:val="22"/>
          <w:szCs w:val="22"/>
        </w:rPr>
        <w:t>sanction.</w:t>
      </w:r>
    </w:p>
    <w:sectPr w:rsidR="00A45180" w:rsidRPr="00D04D50" w:rsidSect="0000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ercuryTextG1-Roman">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261"/>
    <w:multiLevelType w:val="hybridMultilevel"/>
    <w:tmpl w:val="2954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7987"/>
    <w:multiLevelType w:val="hybridMultilevel"/>
    <w:tmpl w:val="26F8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A4318"/>
    <w:multiLevelType w:val="hybridMultilevel"/>
    <w:tmpl w:val="F20E96B0"/>
    <w:lvl w:ilvl="0" w:tplc="621672C2">
      <w:start w:val="1"/>
      <w:numFmt w:val="lowerRoman"/>
      <w:lvlText w:val="%1."/>
      <w:lvlJc w:val="left"/>
      <w:pPr>
        <w:ind w:left="1950" w:hanging="5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BB15BB"/>
    <w:multiLevelType w:val="hybridMultilevel"/>
    <w:tmpl w:val="C00E7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3149CB"/>
    <w:multiLevelType w:val="hybridMultilevel"/>
    <w:tmpl w:val="21DE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D70A8"/>
    <w:multiLevelType w:val="hybridMultilevel"/>
    <w:tmpl w:val="D3B432BE"/>
    <w:lvl w:ilvl="0" w:tplc="5AC6E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C0D84"/>
    <w:multiLevelType w:val="hybridMultilevel"/>
    <w:tmpl w:val="37DC3FB4"/>
    <w:lvl w:ilvl="0" w:tplc="621672C2">
      <w:start w:val="1"/>
      <w:numFmt w:val="lowerRoman"/>
      <w:lvlText w:val="%1."/>
      <w:lvlJc w:val="left"/>
      <w:pPr>
        <w:ind w:left="1950" w:hanging="5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43C01"/>
    <w:multiLevelType w:val="hybridMultilevel"/>
    <w:tmpl w:val="B6324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355DF"/>
    <w:multiLevelType w:val="hybridMultilevel"/>
    <w:tmpl w:val="150255F6"/>
    <w:lvl w:ilvl="0" w:tplc="7986A356">
      <w:start w:val="1"/>
      <w:numFmt w:val="lowerLetter"/>
      <w:lvlText w:val="%1."/>
      <w:lvlJc w:val="left"/>
      <w:pPr>
        <w:ind w:left="840" w:hanging="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284110"/>
    <w:multiLevelType w:val="hybridMultilevel"/>
    <w:tmpl w:val="1A5C9F4C"/>
    <w:lvl w:ilvl="0" w:tplc="CC5A1F38">
      <w:start w:val="1"/>
      <w:numFmt w:val="decimal"/>
      <w:lvlText w:val="%1."/>
      <w:lvlJc w:val="left"/>
      <w:pPr>
        <w:ind w:left="360" w:hanging="360"/>
      </w:pPr>
      <w:rPr>
        <w:rFonts w:eastAsia="Arial Unicode MS" w:cs="Helvetica Neue"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846252"/>
    <w:multiLevelType w:val="hybridMultilevel"/>
    <w:tmpl w:val="A476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46FE9"/>
    <w:multiLevelType w:val="hybridMultilevel"/>
    <w:tmpl w:val="AF2CDAF8"/>
    <w:lvl w:ilvl="0" w:tplc="5A5269A0">
      <w:start w:val="9"/>
      <w:numFmt w:val="lowerLetter"/>
      <w:lvlText w:val="%1."/>
      <w:lvlJc w:val="left"/>
      <w:pPr>
        <w:ind w:left="1650" w:hanging="2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9"/>
  </w:num>
  <w:num w:numId="3">
    <w:abstractNumId w:val="10"/>
  </w:num>
  <w:num w:numId="4">
    <w:abstractNumId w:val="5"/>
  </w:num>
  <w:num w:numId="5">
    <w:abstractNumId w:val="1"/>
  </w:num>
  <w:num w:numId="6">
    <w:abstractNumId w:val="4"/>
  </w:num>
  <w:num w:numId="7">
    <w:abstractNumId w:val="0"/>
  </w:num>
  <w:num w:numId="8">
    <w:abstractNumId w:val="7"/>
  </w:num>
  <w:num w:numId="9">
    <w:abstractNumId w:val="8"/>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94"/>
    <w:rsid w:val="00003CB0"/>
    <w:rsid w:val="00016E50"/>
    <w:rsid w:val="00040EC7"/>
    <w:rsid w:val="000B69A5"/>
    <w:rsid w:val="000D53A4"/>
    <w:rsid w:val="000E1783"/>
    <w:rsid w:val="001070AD"/>
    <w:rsid w:val="00131FF7"/>
    <w:rsid w:val="001549FD"/>
    <w:rsid w:val="0016595B"/>
    <w:rsid w:val="00176152"/>
    <w:rsid w:val="001E1061"/>
    <w:rsid w:val="001F0C83"/>
    <w:rsid w:val="001F3BDE"/>
    <w:rsid w:val="00207A11"/>
    <w:rsid w:val="00220873"/>
    <w:rsid w:val="002301BB"/>
    <w:rsid w:val="002440B2"/>
    <w:rsid w:val="00251FF7"/>
    <w:rsid w:val="00272403"/>
    <w:rsid w:val="0030442D"/>
    <w:rsid w:val="0032742D"/>
    <w:rsid w:val="00341F75"/>
    <w:rsid w:val="0034761D"/>
    <w:rsid w:val="00362F84"/>
    <w:rsid w:val="00385C40"/>
    <w:rsid w:val="003927B7"/>
    <w:rsid w:val="003A7779"/>
    <w:rsid w:val="003E368F"/>
    <w:rsid w:val="004860DB"/>
    <w:rsid w:val="004D1127"/>
    <w:rsid w:val="0051138D"/>
    <w:rsid w:val="0051620C"/>
    <w:rsid w:val="005438A6"/>
    <w:rsid w:val="00585741"/>
    <w:rsid w:val="0059474B"/>
    <w:rsid w:val="005B170B"/>
    <w:rsid w:val="005B2C0A"/>
    <w:rsid w:val="005D3D94"/>
    <w:rsid w:val="00610B90"/>
    <w:rsid w:val="006325D6"/>
    <w:rsid w:val="0063633D"/>
    <w:rsid w:val="00694F38"/>
    <w:rsid w:val="006A59BA"/>
    <w:rsid w:val="007231F9"/>
    <w:rsid w:val="007755BC"/>
    <w:rsid w:val="0078080A"/>
    <w:rsid w:val="007B1561"/>
    <w:rsid w:val="007C477A"/>
    <w:rsid w:val="00867928"/>
    <w:rsid w:val="008866EB"/>
    <w:rsid w:val="0089213E"/>
    <w:rsid w:val="00985F2B"/>
    <w:rsid w:val="009B5CA6"/>
    <w:rsid w:val="00A238D0"/>
    <w:rsid w:val="00A3509C"/>
    <w:rsid w:val="00A45180"/>
    <w:rsid w:val="00A56B5E"/>
    <w:rsid w:val="00A839AE"/>
    <w:rsid w:val="00B83331"/>
    <w:rsid w:val="00B92601"/>
    <w:rsid w:val="00BA5F8A"/>
    <w:rsid w:val="00C74FA2"/>
    <w:rsid w:val="00C84C88"/>
    <w:rsid w:val="00CC7D19"/>
    <w:rsid w:val="00CF2836"/>
    <w:rsid w:val="00D04D50"/>
    <w:rsid w:val="00D32484"/>
    <w:rsid w:val="00D41C2C"/>
    <w:rsid w:val="00D46E6E"/>
    <w:rsid w:val="00D62FF9"/>
    <w:rsid w:val="00DE0BBE"/>
    <w:rsid w:val="00DE33E0"/>
    <w:rsid w:val="00E0274A"/>
    <w:rsid w:val="00E069DB"/>
    <w:rsid w:val="00E24F9D"/>
    <w:rsid w:val="00E30076"/>
    <w:rsid w:val="00E43AF9"/>
    <w:rsid w:val="00E74FED"/>
    <w:rsid w:val="00E858C3"/>
    <w:rsid w:val="00E86B8C"/>
    <w:rsid w:val="00EE0ACD"/>
    <w:rsid w:val="00EE2A9F"/>
    <w:rsid w:val="00EE39DB"/>
    <w:rsid w:val="00EE4442"/>
    <w:rsid w:val="00F26C1C"/>
    <w:rsid w:val="00F5178E"/>
    <w:rsid w:val="00F53843"/>
    <w:rsid w:val="00F93A69"/>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84A2"/>
  <w15:chartTrackingRefBased/>
  <w15:docId w15:val="{D15C9CF6-C9B5-4CC1-8F85-162BA9FC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ningheader">
    <w:name w:val="Opening header"/>
    <w:basedOn w:val="Normal"/>
    <w:uiPriority w:val="99"/>
    <w:rsid w:val="00D46E6E"/>
    <w:pPr>
      <w:tabs>
        <w:tab w:val="left" w:pos="260"/>
        <w:tab w:val="left" w:pos="940"/>
      </w:tabs>
      <w:suppressAutoHyphens/>
      <w:autoSpaceDE w:val="0"/>
      <w:autoSpaceDN w:val="0"/>
      <w:adjustRightInd w:val="0"/>
      <w:spacing w:after="0" w:line="320" w:lineRule="atLeast"/>
      <w:textAlignment w:val="baseline"/>
    </w:pPr>
    <w:rPr>
      <w:rFonts w:ascii="MercuryTextG1-Roman" w:hAnsi="MercuryTextG1-Roman" w:cs="MercuryTextG1-Roman"/>
      <w:color w:val="000000"/>
    </w:rPr>
  </w:style>
  <w:style w:type="paragraph" w:styleId="ListParagraph">
    <w:name w:val="List Paragraph"/>
    <w:basedOn w:val="Normal"/>
    <w:uiPriority w:val="34"/>
    <w:qFormat/>
    <w:rsid w:val="00B8333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NormalWeb">
    <w:name w:val="Normal (Web)"/>
    <w:basedOn w:val="Normal"/>
    <w:uiPriority w:val="99"/>
    <w:unhideWhenUsed/>
    <w:rsid w:val="00A350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928"/>
    <w:rPr>
      <w:rFonts w:ascii="Times New Roman" w:hAnsi="Times New Roman" w:cs="Times New Roman"/>
      <w:sz w:val="18"/>
      <w:szCs w:val="18"/>
    </w:rPr>
  </w:style>
  <w:style w:type="character" w:customStyle="1" w:styleId="markutmgfv512">
    <w:name w:val="markutmgfv512"/>
    <w:basedOn w:val="DefaultParagraphFont"/>
    <w:rsid w:val="00A4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55049">
      <w:bodyDiv w:val="1"/>
      <w:marLeft w:val="0"/>
      <w:marRight w:val="0"/>
      <w:marTop w:val="0"/>
      <w:marBottom w:val="0"/>
      <w:divBdr>
        <w:top w:val="none" w:sz="0" w:space="0" w:color="auto"/>
        <w:left w:val="none" w:sz="0" w:space="0" w:color="auto"/>
        <w:bottom w:val="none" w:sz="0" w:space="0" w:color="auto"/>
        <w:right w:val="none" w:sz="0" w:space="0" w:color="auto"/>
      </w:divBdr>
    </w:div>
    <w:div w:id="800726657">
      <w:bodyDiv w:val="1"/>
      <w:marLeft w:val="0"/>
      <w:marRight w:val="0"/>
      <w:marTop w:val="0"/>
      <w:marBottom w:val="0"/>
      <w:divBdr>
        <w:top w:val="none" w:sz="0" w:space="0" w:color="auto"/>
        <w:left w:val="none" w:sz="0" w:space="0" w:color="auto"/>
        <w:bottom w:val="none" w:sz="0" w:space="0" w:color="auto"/>
        <w:right w:val="none" w:sz="0" w:space="0" w:color="auto"/>
      </w:divBdr>
    </w:div>
    <w:div w:id="1140921021">
      <w:bodyDiv w:val="1"/>
      <w:marLeft w:val="0"/>
      <w:marRight w:val="0"/>
      <w:marTop w:val="0"/>
      <w:marBottom w:val="0"/>
      <w:divBdr>
        <w:top w:val="none" w:sz="0" w:space="0" w:color="auto"/>
        <w:left w:val="none" w:sz="0" w:space="0" w:color="auto"/>
        <w:bottom w:val="none" w:sz="0" w:space="0" w:color="auto"/>
        <w:right w:val="none" w:sz="0" w:space="0" w:color="auto"/>
      </w:divBdr>
      <w:divsChild>
        <w:div w:id="435178647">
          <w:marLeft w:val="0"/>
          <w:marRight w:val="0"/>
          <w:marTop w:val="0"/>
          <w:marBottom w:val="0"/>
          <w:divBdr>
            <w:top w:val="none" w:sz="0" w:space="0" w:color="auto"/>
            <w:left w:val="none" w:sz="0" w:space="0" w:color="auto"/>
            <w:bottom w:val="none" w:sz="0" w:space="0" w:color="auto"/>
            <w:right w:val="none" w:sz="0" w:space="0" w:color="auto"/>
          </w:divBdr>
        </w:div>
        <w:div w:id="1565919324">
          <w:marLeft w:val="0"/>
          <w:marRight w:val="0"/>
          <w:marTop w:val="0"/>
          <w:marBottom w:val="0"/>
          <w:divBdr>
            <w:top w:val="none" w:sz="0" w:space="0" w:color="auto"/>
            <w:left w:val="none" w:sz="0" w:space="0" w:color="auto"/>
            <w:bottom w:val="none" w:sz="0" w:space="0" w:color="auto"/>
            <w:right w:val="none" w:sz="0" w:space="0" w:color="auto"/>
          </w:divBdr>
        </w:div>
        <w:div w:id="1115247890">
          <w:marLeft w:val="0"/>
          <w:marRight w:val="0"/>
          <w:marTop w:val="0"/>
          <w:marBottom w:val="0"/>
          <w:divBdr>
            <w:top w:val="none" w:sz="0" w:space="0" w:color="auto"/>
            <w:left w:val="none" w:sz="0" w:space="0" w:color="auto"/>
            <w:bottom w:val="none" w:sz="0" w:space="0" w:color="auto"/>
            <w:right w:val="none" w:sz="0" w:space="0" w:color="auto"/>
          </w:divBdr>
        </w:div>
      </w:divsChild>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136926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40353">
              <w:marLeft w:val="0"/>
              <w:marRight w:val="0"/>
              <w:marTop w:val="0"/>
              <w:marBottom w:val="0"/>
              <w:divBdr>
                <w:top w:val="none" w:sz="0" w:space="0" w:color="auto"/>
                <w:left w:val="none" w:sz="0" w:space="0" w:color="auto"/>
                <w:bottom w:val="none" w:sz="0" w:space="0" w:color="auto"/>
                <w:right w:val="none" w:sz="0" w:space="0" w:color="auto"/>
              </w:divBdr>
              <w:divsChild>
                <w:div w:id="20045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3D1D310D59C4D8D090EEEC069B3EF" ma:contentTypeVersion="13" ma:contentTypeDescription="Create a new document." ma:contentTypeScope="" ma:versionID="54145325a684d96b0be555b367e9cfa4">
  <xsd:schema xmlns:xsd="http://www.w3.org/2001/XMLSchema" xmlns:xs="http://www.w3.org/2001/XMLSchema" xmlns:p="http://schemas.microsoft.com/office/2006/metadata/properties" xmlns:ns3="0fdc6e33-55c2-4da9-8c86-55dc148602e8" xmlns:ns4="d8e8c8cb-00b0-4ab6-b462-e799791d69a2" targetNamespace="http://schemas.microsoft.com/office/2006/metadata/properties" ma:root="true" ma:fieldsID="3f610b191095d1c1b7a2133ae80b19ab" ns3:_="" ns4:_="">
    <xsd:import namespace="0fdc6e33-55c2-4da9-8c86-55dc148602e8"/>
    <xsd:import namespace="d8e8c8cb-00b0-4ab6-b462-e799791d69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c6e33-55c2-4da9-8c86-55dc14860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8c8cb-00b0-4ab6-b462-e799791d69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B055-2F66-4951-ADC5-4BDC9EA2CAE4}">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d8e8c8cb-00b0-4ab6-b462-e799791d69a2"/>
    <ds:schemaRef ds:uri="0fdc6e33-55c2-4da9-8c86-55dc148602e8"/>
    <ds:schemaRef ds:uri="http://purl.org/dc/dcmitype/"/>
  </ds:schemaRefs>
</ds:datastoreItem>
</file>

<file path=customXml/itemProps2.xml><?xml version="1.0" encoding="utf-8"?>
<ds:datastoreItem xmlns:ds="http://schemas.openxmlformats.org/officeDocument/2006/customXml" ds:itemID="{233CCE7B-DB8D-483A-8582-77F50A199C7C}">
  <ds:schemaRefs>
    <ds:schemaRef ds:uri="http://schemas.microsoft.com/sharepoint/v3/contenttype/forms"/>
  </ds:schemaRefs>
</ds:datastoreItem>
</file>

<file path=customXml/itemProps3.xml><?xml version="1.0" encoding="utf-8"?>
<ds:datastoreItem xmlns:ds="http://schemas.openxmlformats.org/officeDocument/2006/customXml" ds:itemID="{EECBBF89-37D4-4085-AD73-C827C1578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c6e33-55c2-4da9-8c86-55dc148602e8"/>
    <ds:schemaRef ds:uri="d8e8c8cb-00b0-4ab6-b462-e799791d6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58C77-F97B-4402-82A7-15348F1F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Longacre, Teri</dc:creator>
  <cp:keywords/>
  <dc:description/>
  <cp:lastModifiedBy>Longacre, Teri</cp:lastModifiedBy>
  <cp:revision>2</cp:revision>
  <dcterms:created xsi:type="dcterms:W3CDTF">2020-07-27T02:14:00Z</dcterms:created>
  <dcterms:modified xsi:type="dcterms:W3CDTF">2020-07-27T02:14:00Z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0x0101009BF3D1D310D59C4D8D090EEEC069B3EF</vt:lpwstr>
  </property>
</Properties>
</file>